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689FE" w14:textId="0CE10BED" w:rsidR="00713B39" w:rsidRDefault="0000735D" w:rsidP="00713B39">
      <w:pPr>
        <w:bidi/>
      </w:pPr>
      <w:r>
        <w:rPr>
          <w:rFonts w:cs="Arial" w:hint="cs"/>
          <w:rtl/>
        </w:rPr>
        <w:t>ا</w:t>
      </w:r>
      <w:r w:rsidR="00713B39">
        <w:rPr>
          <w:rFonts w:cs="Arial" w:hint="cs"/>
          <w:rtl/>
        </w:rPr>
        <w:t>ی</w:t>
      </w:r>
      <w:r w:rsidR="00713B39">
        <w:rPr>
          <w:rFonts w:cs="Arial" w:hint="eastAsia"/>
          <w:rtl/>
        </w:rPr>
        <w:t>ن</w:t>
      </w:r>
      <w:r w:rsidR="00713B39">
        <w:rPr>
          <w:rFonts w:cs="Arial"/>
          <w:rtl/>
        </w:rPr>
        <w:t xml:space="preserve"> اند</w:t>
      </w:r>
      <w:r w:rsidR="00713B39">
        <w:rPr>
          <w:rFonts w:cs="Arial" w:hint="cs"/>
          <w:rtl/>
        </w:rPr>
        <w:t>ی</w:t>
      </w:r>
      <w:r w:rsidR="00713B39">
        <w:rPr>
          <w:rFonts w:cs="Arial" w:hint="eastAsia"/>
          <w:rtl/>
        </w:rPr>
        <w:t>کاتور،</w:t>
      </w:r>
      <w:r w:rsidR="00713B39">
        <w:rPr>
          <w:rFonts w:cs="Arial"/>
          <w:rtl/>
        </w:rPr>
        <w:t xml:space="preserve"> که به عنوان بهتر</w:t>
      </w:r>
      <w:r w:rsidR="00713B39">
        <w:rPr>
          <w:rFonts w:cs="Arial" w:hint="cs"/>
          <w:rtl/>
        </w:rPr>
        <w:t>ی</w:t>
      </w:r>
      <w:r w:rsidR="00713B39">
        <w:rPr>
          <w:rFonts w:cs="Arial" w:hint="eastAsia"/>
          <w:rtl/>
        </w:rPr>
        <w:t>ن</w:t>
      </w:r>
      <w:r w:rsidR="00713B39">
        <w:rPr>
          <w:rFonts w:cs="Arial"/>
          <w:rtl/>
        </w:rPr>
        <w:t xml:space="preserve"> اند</w:t>
      </w:r>
      <w:r w:rsidR="00713B39">
        <w:rPr>
          <w:rFonts w:cs="Arial" w:hint="cs"/>
          <w:rtl/>
        </w:rPr>
        <w:t>ی</w:t>
      </w:r>
      <w:r w:rsidR="00713B39">
        <w:rPr>
          <w:rFonts w:cs="Arial" w:hint="eastAsia"/>
          <w:rtl/>
        </w:rPr>
        <w:t>کاتور</w:t>
      </w:r>
      <w:r w:rsidR="00713B39">
        <w:rPr>
          <w:rFonts w:cs="Arial"/>
          <w:rtl/>
        </w:rPr>
        <w:t xml:space="preserve"> برا</w:t>
      </w:r>
      <w:r w:rsidR="00713B39">
        <w:rPr>
          <w:rFonts w:cs="Arial" w:hint="cs"/>
          <w:rtl/>
        </w:rPr>
        <w:t>ی</w:t>
      </w:r>
      <w:r w:rsidR="00713B39">
        <w:rPr>
          <w:rFonts w:cs="Arial"/>
          <w:rtl/>
        </w:rPr>
        <w:t xml:space="preserve"> محاسبه حدضرر در فارکس شناخته م</w:t>
      </w:r>
      <w:r w:rsidR="00713B39">
        <w:rPr>
          <w:rFonts w:cs="Arial" w:hint="cs"/>
          <w:rtl/>
        </w:rPr>
        <w:t>ی</w:t>
      </w:r>
      <w:r w:rsidR="00713B39">
        <w:rPr>
          <w:rFonts w:cs="Arial" w:hint="eastAsia"/>
          <w:rtl/>
        </w:rPr>
        <w:t>شود،</w:t>
      </w:r>
      <w:r w:rsidR="00713B39">
        <w:rPr>
          <w:rFonts w:cs="Arial"/>
          <w:rtl/>
        </w:rPr>
        <w:t xml:space="preserve"> از اند</w:t>
      </w:r>
      <w:r w:rsidR="00713B39">
        <w:rPr>
          <w:rFonts w:cs="Arial" w:hint="cs"/>
          <w:rtl/>
        </w:rPr>
        <w:t>ی</w:t>
      </w:r>
      <w:r w:rsidR="00713B39">
        <w:rPr>
          <w:rFonts w:cs="Arial" w:hint="eastAsia"/>
          <w:rtl/>
        </w:rPr>
        <w:t>کاتور</w:t>
      </w:r>
      <w:r w:rsidR="00713B39">
        <w:t xml:space="preserve"> ATR </w:t>
      </w:r>
      <w:r w:rsidR="00713B39">
        <w:rPr>
          <w:rFonts w:cs="Arial"/>
          <w:rtl/>
        </w:rPr>
        <w:t>برا</w:t>
      </w:r>
      <w:r w:rsidR="00713B39">
        <w:rPr>
          <w:rFonts w:cs="Arial" w:hint="cs"/>
          <w:rtl/>
        </w:rPr>
        <w:t>ی</w:t>
      </w:r>
      <w:r w:rsidR="00713B39">
        <w:rPr>
          <w:rFonts w:cs="Arial"/>
          <w:rtl/>
        </w:rPr>
        <w:t xml:space="preserve"> محاسبه نوسانات استفاده م</w:t>
      </w:r>
      <w:r w:rsidR="00713B39">
        <w:rPr>
          <w:rFonts w:cs="Arial" w:hint="cs"/>
          <w:rtl/>
        </w:rPr>
        <w:t>ی</w:t>
      </w:r>
      <w:r w:rsidR="00713B39">
        <w:rPr>
          <w:rFonts w:cs="Arial"/>
          <w:rtl/>
        </w:rPr>
        <w:t xml:space="preserve"> کند و بهتر</w:t>
      </w:r>
      <w:r w:rsidR="00713B39">
        <w:rPr>
          <w:rFonts w:cs="Arial" w:hint="cs"/>
          <w:rtl/>
        </w:rPr>
        <w:t>ی</w:t>
      </w:r>
      <w:r w:rsidR="00713B39">
        <w:rPr>
          <w:rFonts w:cs="Arial" w:hint="eastAsia"/>
          <w:rtl/>
        </w:rPr>
        <w:t>ن</w:t>
      </w:r>
      <w:r w:rsidR="00713B39">
        <w:rPr>
          <w:rFonts w:cs="Arial"/>
          <w:rtl/>
        </w:rPr>
        <w:t xml:space="preserve"> حد ضرر ممکن را در اخت</w:t>
      </w:r>
      <w:r w:rsidR="00713B39">
        <w:rPr>
          <w:rFonts w:cs="Arial" w:hint="cs"/>
          <w:rtl/>
        </w:rPr>
        <w:t>ی</w:t>
      </w:r>
      <w:r w:rsidR="00713B39">
        <w:rPr>
          <w:rFonts w:cs="Arial" w:hint="eastAsia"/>
          <w:rtl/>
        </w:rPr>
        <w:t>ار</w:t>
      </w:r>
      <w:r w:rsidR="00713B39">
        <w:rPr>
          <w:rFonts w:cs="Arial"/>
          <w:rtl/>
        </w:rPr>
        <w:t xml:space="preserve"> معامله گران فارکس قرار م</w:t>
      </w:r>
      <w:r w:rsidR="00713B39">
        <w:rPr>
          <w:rFonts w:cs="Arial" w:hint="cs"/>
          <w:rtl/>
        </w:rPr>
        <w:t>ی</w:t>
      </w:r>
      <w:r w:rsidR="00713B39">
        <w:rPr>
          <w:rFonts w:cs="Arial"/>
          <w:rtl/>
        </w:rPr>
        <w:t xml:space="preserve"> دهد و همچن</w:t>
      </w:r>
      <w:r w:rsidR="00713B39">
        <w:rPr>
          <w:rFonts w:cs="Arial" w:hint="cs"/>
          <w:rtl/>
        </w:rPr>
        <w:t>ی</w:t>
      </w:r>
      <w:r w:rsidR="00713B39">
        <w:rPr>
          <w:rFonts w:cs="Arial" w:hint="eastAsia"/>
          <w:rtl/>
        </w:rPr>
        <w:t>ن،</w:t>
      </w:r>
      <w:r w:rsidR="00713B39">
        <w:rPr>
          <w:rFonts w:cs="Arial"/>
          <w:rtl/>
        </w:rPr>
        <w:t xml:space="preserve"> معامله گران بازار م</w:t>
      </w:r>
      <w:r w:rsidR="00713B39">
        <w:rPr>
          <w:rFonts w:cs="Arial" w:hint="cs"/>
          <w:rtl/>
        </w:rPr>
        <w:t>ی</w:t>
      </w:r>
      <w:r w:rsidR="00713B39">
        <w:rPr>
          <w:rFonts w:cs="Arial" w:hint="eastAsia"/>
          <w:rtl/>
        </w:rPr>
        <w:t>توانند</w:t>
      </w:r>
      <w:r w:rsidR="00713B39">
        <w:rPr>
          <w:rFonts w:cs="Arial"/>
          <w:rtl/>
        </w:rPr>
        <w:t xml:space="preserve"> از آن برا</w:t>
      </w:r>
      <w:r w:rsidR="00713B39">
        <w:rPr>
          <w:rFonts w:cs="Arial" w:hint="cs"/>
          <w:rtl/>
        </w:rPr>
        <w:t>ی</w:t>
      </w:r>
      <w:r w:rsidR="00713B39">
        <w:rPr>
          <w:rFonts w:cs="Arial"/>
          <w:rtl/>
        </w:rPr>
        <w:t xml:space="preserve"> درک روند</w:t>
      </w:r>
      <w:r w:rsidR="00713B39">
        <w:rPr>
          <w:rFonts w:cs="Arial" w:hint="eastAsia"/>
          <w:rtl/>
        </w:rPr>
        <w:t>،</w:t>
      </w:r>
      <w:r w:rsidR="00713B39">
        <w:rPr>
          <w:rFonts w:cs="Arial"/>
          <w:rtl/>
        </w:rPr>
        <w:t xml:space="preserve"> نوسانات و شناسا</w:t>
      </w:r>
      <w:r w:rsidR="00713B39">
        <w:rPr>
          <w:rFonts w:cs="Arial" w:hint="cs"/>
          <w:rtl/>
        </w:rPr>
        <w:t>یی</w:t>
      </w:r>
      <w:r w:rsidR="00713B39">
        <w:rPr>
          <w:rFonts w:cs="Arial"/>
          <w:rtl/>
        </w:rPr>
        <w:t xml:space="preserve"> نقاط ورود و خروج استفاده کنند</w:t>
      </w:r>
      <w:r w:rsidR="00713B39">
        <w:t>.</w:t>
      </w:r>
    </w:p>
    <w:p w14:paraId="78488C31" w14:textId="77777777" w:rsidR="00713B39" w:rsidRDefault="00713B39" w:rsidP="00713B39">
      <w:pPr>
        <w:bidi/>
      </w:pPr>
    </w:p>
    <w:p w14:paraId="1237397A" w14:textId="77777777" w:rsidR="00713B39" w:rsidRDefault="00713B39" w:rsidP="00713B39">
      <w:pPr>
        <w:bidi/>
      </w:pPr>
      <w:r>
        <w:rPr>
          <w:rFonts w:cs="Arial" w:hint="eastAsia"/>
          <w:rtl/>
        </w:rPr>
        <w:t>نحوه</w:t>
      </w:r>
      <w:r>
        <w:rPr>
          <w:rFonts w:cs="Arial"/>
          <w:rtl/>
        </w:rPr>
        <w:t xml:space="preserve"> استفاده از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محاسبه حدضرر در فارکس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متاتر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>5 با نام</w:t>
      </w:r>
      <w:r>
        <w:t xml:space="preserve"> Mod ATR Trailing Stop MT5 Indicator </w:t>
      </w:r>
      <w:r>
        <w:rPr>
          <w:rFonts w:cs="Arial"/>
          <w:rtl/>
        </w:rPr>
        <w:t>به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صورت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باشد</w:t>
      </w:r>
      <w:r>
        <w:t>:</w:t>
      </w:r>
    </w:p>
    <w:p w14:paraId="6BA4B298" w14:textId="77777777" w:rsidR="00713B39" w:rsidRDefault="00713B39" w:rsidP="00713B39">
      <w:pPr>
        <w:bidi/>
      </w:pPr>
      <w:r>
        <w:t>1-</w:t>
      </w:r>
      <w:r>
        <w:rPr>
          <w:rFonts w:cs="Arial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معامله گران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شناسا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روند استفاده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کنند و روند را تا زمان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روند مخالف ظاهر شود دنبال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کنند. به عنوان مثال،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معامله گر با پوز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شن</w:t>
      </w:r>
      <w:r>
        <w:rPr>
          <w:rFonts w:cs="Arial"/>
          <w:rtl/>
        </w:rPr>
        <w:t xml:space="preserve">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تا زمان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کاتور،</w:t>
      </w:r>
      <w:r>
        <w:rPr>
          <w:rFonts w:cs="Arial"/>
          <w:rtl/>
        </w:rPr>
        <w:t xml:space="preserve"> به رنگ قرمز 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کند،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پوز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شن</w:t>
      </w:r>
      <w:r>
        <w:rPr>
          <w:rFonts w:cs="Arial"/>
          <w:rtl/>
        </w:rPr>
        <w:t xml:space="preserve"> را حفظ خواهد کرد</w:t>
      </w:r>
      <w:r>
        <w:t>.</w:t>
      </w:r>
    </w:p>
    <w:p w14:paraId="286450AE" w14:textId="77777777" w:rsidR="00713B39" w:rsidRDefault="00713B39" w:rsidP="00713B39">
      <w:pPr>
        <w:bidi/>
      </w:pPr>
    </w:p>
    <w:p w14:paraId="2B77E693" w14:textId="77777777" w:rsidR="00713B39" w:rsidRDefault="00713B39" w:rsidP="00713B39">
      <w:pPr>
        <w:bidi/>
      </w:pPr>
      <w:r>
        <w:t>2-</w:t>
      </w:r>
      <w:r>
        <w:rPr>
          <w:rFonts w:cs="Arial"/>
          <w:rtl/>
        </w:rPr>
        <w:t>معامله گران فارکس،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افتن</w:t>
      </w:r>
      <w:r>
        <w:rPr>
          <w:rFonts w:cs="Arial"/>
          <w:rtl/>
        </w:rPr>
        <w:t xml:space="preserve"> نقاط ورود و خروج استفاده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کنند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</w:t>
      </w:r>
      <w:r>
        <w:t xml:space="preserve"> ATR </w:t>
      </w:r>
      <w:r>
        <w:rPr>
          <w:rFonts w:cs="Arial"/>
          <w:rtl/>
        </w:rPr>
        <w:t>بهتر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محاسبه کننده نوسانات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است</w:t>
      </w:r>
      <w:r>
        <w:t>.</w:t>
      </w:r>
    </w:p>
    <w:p w14:paraId="31D55432" w14:textId="77777777" w:rsidR="00713B39" w:rsidRDefault="00713B39" w:rsidP="00713B39">
      <w:pPr>
        <w:bidi/>
      </w:pPr>
    </w:p>
    <w:p w14:paraId="753A6B8D" w14:textId="600BBDE1" w:rsidR="005D3F14" w:rsidRDefault="00713B39" w:rsidP="00713B39">
      <w:pPr>
        <w:bidi/>
      </w:pPr>
      <w:r>
        <w:t>3-</w:t>
      </w:r>
      <w:r>
        <w:rPr>
          <w:rFonts w:cs="Arial"/>
          <w:rtl/>
        </w:rPr>
        <w:t>و 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معامله گران باتجربه فارکس،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شناسا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استاپ لاس ها، جهت روند، نقاط ورود و خروج و 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آنها با 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استراتژ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تکن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کال</w:t>
      </w:r>
      <w:r>
        <w:rPr>
          <w:rFonts w:cs="Arial"/>
          <w:rtl/>
        </w:rPr>
        <w:t xml:space="preserve"> استفاده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کنند</w:t>
      </w:r>
      <w:r>
        <w:t>.</w:t>
      </w:r>
    </w:p>
    <w:sectPr w:rsidR="005D3F14" w:rsidSect="003F3695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98A"/>
    <w:rsid w:val="0000735D"/>
    <w:rsid w:val="00110CED"/>
    <w:rsid w:val="003C098A"/>
    <w:rsid w:val="003F3695"/>
    <w:rsid w:val="005D3F14"/>
    <w:rsid w:val="006F7A04"/>
    <w:rsid w:val="0071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72A5E"/>
  <w15:chartTrackingRefBased/>
  <w15:docId w15:val="{0ABF59AA-2019-4D7F-B34A-09A35B44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4</cp:revision>
  <dcterms:created xsi:type="dcterms:W3CDTF">2024-10-01T12:25:00Z</dcterms:created>
  <dcterms:modified xsi:type="dcterms:W3CDTF">2024-10-01T12:26:00Z</dcterms:modified>
</cp:coreProperties>
</file>